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5649" w14:textId="77777777" w:rsidR="00BF3D86" w:rsidRPr="0051447E" w:rsidRDefault="00BF3D86" w:rsidP="00D414A4">
      <w:pPr>
        <w:rPr>
          <w:rFonts w:ascii="Georgia Pro Black" w:eastAsia="Microsoft JhengHei UI Light" w:hAnsi="Georgia Pro Black"/>
          <w:sz w:val="20"/>
          <w:szCs w:val="20"/>
        </w:rPr>
      </w:pPr>
    </w:p>
    <w:p w14:paraId="0E1C0A63" w14:textId="77777777" w:rsidR="008F0B77" w:rsidRPr="008D3F88" w:rsidRDefault="008F0B77" w:rsidP="008F0B77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bookmarkStart w:id="0" w:name="_Hlk47622612"/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FASHION TALKS </w:t>
      </w:r>
      <w:r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64C71F9A" w14:textId="77777777" w:rsidR="008F0B77" w:rsidRPr="0011636B" w:rsidRDefault="008F0B77" w:rsidP="008F0B77">
      <w:pPr>
        <w:spacing w:after="0" w:line="240" w:lineRule="auto"/>
        <w:jc w:val="center"/>
        <w:rPr>
          <w:rFonts w:ascii="Microsoft JhengHei" w:eastAsia="Microsoft JhengHei" w:hAnsi="Microsoft JhengHei"/>
          <w:b/>
          <w:bCs/>
          <w:color w:val="0070C0"/>
          <w:u w:val="single"/>
        </w:rPr>
      </w:pPr>
      <w:r w:rsidRPr="0011636B">
        <w:rPr>
          <w:rFonts w:ascii="Arial Black" w:eastAsia="Microsoft JhengHei UI Light" w:hAnsi="Arial Black"/>
          <w:b/>
          <w:bCs/>
          <w:color w:val="0070C0"/>
          <w:u w:val="single"/>
        </w:rPr>
        <w:t>THE PROGRAMME</w:t>
      </w:r>
      <w:bookmarkEnd w:id="0"/>
    </w:p>
    <w:p w14:paraId="46143428" w14:textId="77777777" w:rsidR="008F0B77" w:rsidRDefault="008F0B77" w:rsidP="008F0B77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</w:p>
    <w:p w14:paraId="1021BAE0" w14:textId="77777777" w:rsidR="008F0B77" w:rsidRDefault="008F0B77" w:rsidP="008F0B77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</w:p>
    <w:p w14:paraId="790ADCC4" w14:textId="77777777" w:rsidR="008F0B77" w:rsidRDefault="008F0B77" w:rsidP="008F0B77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proofErr w:type="spellStart"/>
      <w:r w:rsidRPr="007125AC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Tuesday</w:t>
      </w:r>
      <w:proofErr w:type="spellEnd"/>
      <w:r w:rsidRPr="007125AC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, 06th </w:t>
      </w:r>
      <w:proofErr w:type="spellStart"/>
      <w:r w:rsidRPr="007125AC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October</w:t>
      </w:r>
      <w:proofErr w:type="spellEnd"/>
      <w:r w:rsidRPr="007125AC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 2020</w:t>
      </w:r>
    </w:p>
    <w:p w14:paraId="30C450A7" w14:textId="19289AA7" w:rsidR="008F0B77" w:rsidRPr="0011636B" w:rsidRDefault="008F0B77" w:rsidP="008F0B77">
      <w:pPr>
        <w:spacing w:after="0" w:line="240" w:lineRule="auto"/>
        <w:rPr>
          <w:rFonts w:ascii="Microsoft JhengHei" w:eastAsia="Microsoft JhengHei" w:hAnsi="Microsoft JhengHei"/>
          <w:b/>
          <w:bCs/>
          <w:u w:val="single"/>
        </w:rPr>
      </w:pPr>
      <w:r w:rsidRPr="0011636B">
        <w:rPr>
          <w:rFonts w:ascii="Arial Black" w:eastAsia="Microsoft JhengHei UI Light" w:hAnsi="Arial Black"/>
          <w:b/>
          <w:bCs/>
          <w:color w:val="0070C0"/>
        </w:rPr>
        <w:t xml:space="preserve">SPEECH N. </w:t>
      </w:r>
      <w:r w:rsidR="00590B7E">
        <w:rPr>
          <w:rFonts w:ascii="Arial Black" w:eastAsia="Microsoft JhengHei UI Light" w:hAnsi="Arial Black"/>
          <w:b/>
          <w:bCs/>
          <w:color w:val="0070C0"/>
        </w:rPr>
        <w:t>3</w:t>
      </w:r>
      <w:r w:rsidRPr="0011636B">
        <w:rPr>
          <w:rFonts w:ascii="Arial Black" w:eastAsia="Microsoft JhengHei UI Light" w:hAnsi="Arial Black"/>
          <w:b/>
          <w:bCs/>
          <w:color w:val="0070C0"/>
        </w:rPr>
        <w:br/>
      </w:r>
    </w:p>
    <w:p w14:paraId="7656DD79" w14:textId="5E06E8F2" w:rsidR="008F0B77" w:rsidRPr="0011636B" w:rsidRDefault="008F0B77" w:rsidP="008F0B77">
      <w:pPr>
        <w:jc w:val="center"/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</w:pP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h. </w:t>
      </w:r>
      <w:r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9:15 </w:t>
      </w:r>
      <w:proofErr w:type="spellStart"/>
      <w:r>
        <w:rPr>
          <w:rFonts w:ascii="Microsoft JhengHei UI Light" w:eastAsia="Microsoft JhengHei UI Light" w:hAnsi="Microsoft JhengHei UI Light"/>
          <w:b/>
          <w:sz w:val="16"/>
          <w:szCs w:val="16"/>
        </w:rPr>
        <w:t>am</w:t>
      </w:r>
      <w:proofErr w:type="spellEnd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– </w:t>
      </w:r>
      <w:r>
        <w:rPr>
          <w:rFonts w:ascii="Microsoft JhengHei UI Light" w:eastAsia="Microsoft JhengHei UI Light" w:hAnsi="Microsoft JhengHei UI Light"/>
          <w:b/>
          <w:sz w:val="16"/>
          <w:szCs w:val="16"/>
        </w:rPr>
        <w:t>12:</w:t>
      </w:r>
      <w:r w:rsidR="00DF7D07">
        <w:rPr>
          <w:rFonts w:ascii="Microsoft JhengHei UI Light" w:eastAsia="Microsoft JhengHei UI Light" w:hAnsi="Microsoft JhengHei UI Light"/>
          <w:b/>
          <w:sz w:val="16"/>
          <w:szCs w:val="16"/>
        </w:rPr>
        <w:t>30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Pr="007125AC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br/>
      </w:r>
      <w:proofErr w:type="gramStart"/>
      <w:r w:rsidRPr="0011636B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IPR  Help</w:t>
      </w:r>
      <w:proofErr w:type="gramEnd"/>
      <w:r w:rsidRPr="0011636B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 xml:space="preserve">  Desk for </w:t>
      </w:r>
      <w:proofErr w:type="spellStart"/>
      <w:r w:rsidRPr="0011636B">
        <w:rPr>
          <w:rFonts w:ascii="Microsoft JhengHei UI Light" w:eastAsia="Microsoft JhengHei UI Light" w:hAnsi="Microsoft JhengHei UI Light"/>
          <w:b/>
          <w:color w:val="0070C0"/>
          <w:sz w:val="24"/>
          <w:szCs w:val="24"/>
          <w:u w:val="single"/>
        </w:rPr>
        <w:t>Smes</w:t>
      </w:r>
      <w:proofErr w:type="spellEnd"/>
    </w:p>
    <w:p w14:paraId="7D7B5DBE" w14:textId="77777777" w:rsidR="008F0B77" w:rsidRPr="00815023" w:rsidRDefault="008F0B77" w:rsidP="008F0B77">
      <w:pPr>
        <w:jc w:val="center"/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</w:pPr>
    </w:p>
    <w:p w14:paraId="0E053187" w14:textId="7D367CA2" w:rsidR="00395D90" w:rsidRDefault="008F0B77" w:rsidP="00395D90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>
        <w:rPr>
          <w:rFonts w:ascii="Microsoft JhengHei UI Light" w:eastAsia="Microsoft JhengHei UI Light" w:hAnsi="Microsoft JhengHei UI Light"/>
          <w:sz w:val="16"/>
          <w:szCs w:val="16"/>
        </w:rPr>
        <w:t>9:15 - 9:30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 w:rsidR="00395D90">
        <w:rPr>
          <w:rFonts w:ascii="Microsoft JhengHei UI Light" w:eastAsia="Microsoft JhengHei UI Light" w:hAnsi="Microsoft JhengHei UI Light" w:hint="eastAsia"/>
          <w:b/>
          <w:bCs/>
          <w:sz w:val="16"/>
          <w:szCs w:val="16"/>
        </w:rPr>
        <w:t>Welcome to the event!</w:t>
      </w:r>
    </w:p>
    <w:p w14:paraId="7849B0A7" w14:textId="77777777" w:rsidR="00395D90" w:rsidRDefault="00CA43D3" w:rsidP="00395D90">
      <w:pPr>
        <w:pStyle w:val="Paragrafoelenco"/>
        <w:numPr>
          <w:ilvl w:val="0"/>
          <w:numId w:val="24"/>
        </w:numPr>
        <w:spacing w:line="256" w:lineRule="auto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hyperlink r:id="rId7" w:history="1">
        <w:r w:rsidR="00395D90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Unioncamere Piemonte</w:t>
        </w:r>
      </w:hyperlink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, </w:t>
      </w:r>
      <w:hyperlink r:id="rId8" w:history="1">
        <w:r w:rsidR="00395D90">
          <w:rPr>
            <w:rStyle w:val="Collegamentoipertestuale"/>
            <w:rFonts w:ascii="Microsoft JhengHei UI Light" w:eastAsia="Microsoft JhengHei UI Light" w:hAnsi="Microsoft JhengHei UI Light" w:hint="eastAsia"/>
            <w:b/>
            <w:bCs/>
            <w:sz w:val="16"/>
            <w:szCs w:val="16"/>
          </w:rPr>
          <w:t>Enterprise Europe Network</w:t>
        </w:r>
      </w:hyperlink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support office, in </w:t>
      </w:r>
      <w:proofErr w:type="spellStart"/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>charge</w:t>
      </w:r>
      <w:proofErr w:type="spellEnd"/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of the B2B Torino </w:t>
      </w:r>
      <w:proofErr w:type="spellStart"/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>FashionMatch</w:t>
      </w:r>
      <w:proofErr w:type="spellEnd"/>
      <w:r w:rsidR="00395D90">
        <w:rPr>
          <w:rFonts w:ascii="Microsoft JhengHei UI Light" w:eastAsia="Microsoft JhengHei UI Light" w:hAnsi="Microsoft JhengHei UI Light" w:hint="eastAsia"/>
          <w:sz w:val="16"/>
          <w:szCs w:val="16"/>
        </w:rPr>
        <w:t xml:space="preserve"> 2020</w:t>
      </w:r>
    </w:p>
    <w:p w14:paraId="25C026FB" w14:textId="3E0AE1BE" w:rsidR="008F0B77" w:rsidRPr="0011345F" w:rsidRDefault="008F0B77" w:rsidP="00395D90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11345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>
        <w:rPr>
          <w:rFonts w:ascii="Microsoft JhengHei UI Light" w:eastAsia="Microsoft JhengHei UI Light" w:hAnsi="Microsoft JhengHei UI Light"/>
          <w:sz w:val="16"/>
          <w:szCs w:val="16"/>
        </w:rPr>
        <w:t>9:30</w:t>
      </w:r>
      <w:r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>
        <w:rPr>
          <w:rFonts w:ascii="Microsoft JhengHei UI Light" w:eastAsia="Microsoft JhengHei UI Light" w:hAnsi="Microsoft JhengHei UI Light"/>
          <w:sz w:val="16"/>
          <w:szCs w:val="16"/>
        </w:rPr>
        <w:t>10:00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 w:rsid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“</w:t>
      </w:r>
      <w:proofErr w:type="spellStart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Tips</w:t>
      </w:r>
      <w:proofErr w:type="spellEnd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</w:t>
      </w:r>
      <w:proofErr w:type="spellStart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tricks</w:t>
      </w:r>
      <w:proofErr w:type="spellEnd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to </w:t>
      </w:r>
      <w:proofErr w:type="spellStart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protect</w:t>
      </w:r>
      <w:proofErr w:type="spellEnd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IPR in China and South East Asia”</w:t>
      </w:r>
    </w:p>
    <w:p w14:paraId="57A42883" w14:textId="50ED5578" w:rsidR="008F0B77" w:rsidRPr="008F0B77" w:rsidRDefault="008F0B77" w:rsidP="0011636B">
      <w:pPr>
        <w:pStyle w:val="Paragrafoelenco"/>
        <w:numPr>
          <w:ilvl w:val="0"/>
          <w:numId w:val="22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proofErr w:type="spellStart"/>
      <w:r w:rsidRPr="00992BD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Mr</w:t>
      </w:r>
      <w:proofErr w:type="spellEnd"/>
      <w:r w:rsidR="001E5484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r w:rsidR="001E5484" w:rsidRPr="001E5484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Mr. Elio De Tullio</w:t>
      </w:r>
      <w:r w:rsidR="001E5484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r w:rsidR="001E5484"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</w:t>
      </w:r>
      <w:r w:rsidRPr="001E548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PR</w:t>
      </w:r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Help </w:t>
      </w:r>
      <w:proofErr w:type="gramStart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Desk  South</w:t>
      </w:r>
      <w:proofErr w:type="gramEnd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East Asia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/China</w:t>
      </w:r>
      <w:r w:rsidRPr="0037645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 </w:t>
      </w:r>
    </w:p>
    <w:p w14:paraId="4FB30A0F" w14:textId="06F74910" w:rsidR="00D414A4" w:rsidRPr="00376452" w:rsidRDefault="004B49DE" w:rsidP="006E7419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8F0B77">
        <w:rPr>
          <w:rFonts w:ascii="Microsoft JhengHei UI Light" w:eastAsia="Microsoft JhengHei UI Light" w:hAnsi="Microsoft JhengHei UI Light"/>
          <w:sz w:val="16"/>
          <w:szCs w:val="16"/>
        </w:rPr>
        <w:t>10:00</w:t>
      </w:r>
      <w:r w:rsidRPr="004B49DE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r w:rsidR="008F0B77">
        <w:rPr>
          <w:rFonts w:ascii="Microsoft JhengHei UI Light" w:eastAsia="Microsoft JhengHei UI Light" w:hAnsi="Microsoft JhengHei UI Light"/>
          <w:sz w:val="16"/>
          <w:szCs w:val="16"/>
        </w:rPr>
        <w:t>10:30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IP in the fashion </w:t>
      </w:r>
      <w:proofErr w:type="spellStart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industry</w:t>
      </w:r>
      <w:proofErr w:type="spellEnd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: </w:t>
      </w:r>
      <w:proofErr w:type="spellStart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local</w:t>
      </w:r>
      <w:proofErr w:type="spellEnd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particularities</w:t>
      </w:r>
      <w:proofErr w:type="spellEnd"/>
      <w:r w:rsidR="00F87C37" w:rsidRPr="00F87C3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in Latin America</w:t>
      </w:r>
    </w:p>
    <w:p w14:paraId="2295C927" w14:textId="77777777" w:rsidR="0011345F" w:rsidRDefault="004B49DE" w:rsidP="0011636B">
      <w:pPr>
        <w:pStyle w:val="Paragrafoelenco"/>
        <w:numPr>
          <w:ilvl w:val="0"/>
          <w:numId w:val="22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proofErr w:type="spellStart"/>
      <w:r w:rsidRPr="00992BD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</w:t>
      </w:r>
      <w:r w:rsidR="00186CF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rs</w:t>
      </w:r>
      <w:proofErr w:type="spellEnd"/>
      <w:r w:rsidR="00186CF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Giovanna Girardi, IPR Expert, </w:t>
      </w:r>
      <w:r w:rsidR="00D414A4"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IPR Help Desk America Latina</w:t>
      </w:r>
      <w:r w:rsidR="00D414A4" w:rsidRPr="00376452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</w:p>
    <w:p w14:paraId="67529FA1" w14:textId="16CF7070" w:rsidR="0011345F" w:rsidRDefault="0011345F" w:rsidP="0011345F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727E2769" w14:textId="6430B420" w:rsidR="002658AB" w:rsidRPr="002658AB" w:rsidRDefault="002658AB" w:rsidP="0072557F">
      <w:pPr>
        <w:jc w:val="right"/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Join the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IPR</w:t>
      </w: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Virtual </w:t>
      </w: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session: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9" w:history="1">
        <w:r w:rsidRPr="0046163D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https://meet.google.com/igq-aedg-xsx</w:t>
        </w:r>
      </w:hyperlink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</w:p>
    <w:p w14:paraId="2F1923C6" w14:textId="77777777" w:rsidR="002658AB" w:rsidRDefault="002658AB" w:rsidP="0011345F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67C2C1BF" w14:textId="77777777" w:rsidR="0011345F" w:rsidRDefault="0011345F" w:rsidP="003A2313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  <w:r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h. </w:t>
      </w:r>
      <w:r w:rsidR="008F0B77"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10:30</w:t>
      </w:r>
      <w:r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– </w:t>
      </w:r>
      <w:r w:rsidR="008F0B77"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10:45</w:t>
      </w:r>
      <w:r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 xml:space="preserve"> </w:t>
      </w:r>
      <w:proofErr w:type="spellStart"/>
      <w:r w:rsidRPr="008F0B77"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  <w:t>Questions</w:t>
      </w:r>
      <w:proofErr w:type="spellEnd"/>
    </w:p>
    <w:p w14:paraId="358FA98F" w14:textId="77777777" w:rsidR="0011636B" w:rsidRPr="008F0B77" w:rsidRDefault="0011636B" w:rsidP="003A2313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i/>
          <w:iCs/>
          <w:sz w:val="16"/>
          <w:szCs w:val="16"/>
        </w:rPr>
      </w:pPr>
    </w:p>
    <w:p w14:paraId="63689F60" w14:textId="77777777" w:rsidR="0011636B" w:rsidRDefault="0011345F" w:rsidP="006E7419">
      <w:pPr>
        <w:jc w:val="both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11345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8F0B77">
        <w:rPr>
          <w:rFonts w:ascii="Microsoft JhengHei UI Light" w:eastAsia="Microsoft JhengHei UI Light" w:hAnsi="Microsoft JhengHei UI Light"/>
          <w:sz w:val="16"/>
          <w:szCs w:val="16"/>
        </w:rPr>
        <w:t xml:space="preserve">11:00 – 12.30 </w:t>
      </w:r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IP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as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 asset for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grow</w:t>
      </w:r>
      <w:r w:rsidR="0011636B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th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and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value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creation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, and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how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protect</w:t>
      </w:r>
      <w:proofErr w:type="spellEnd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in the fashion </w:t>
      </w:r>
      <w:proofErr w:type="spellStart"/>
      <w:r w:rsidR="008F0B77" w:rsidRP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industry</w:t>
      </w:r>
      <w:proofErr w:type="spellEnd"/>
      <w:r w:rsidR="008F0B7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: </w:t>
      </w:r>
    </w:p>
    <w:p w14:paraId="3FB70A34" w14:textId="77777777" w:rsidR="0011345F" w:rsidRPr="0011636B" w:rsidRDefault="0011636B" w:rsidP="0011636B">
      <w:pPr>
        <w:jc w:val="center"/>
        <w:rPr>
          <w:rFonts w:ascii="Microsoft JhengHei UI Light" w:eastAsia="Microsoft JhengHei UI Light" w:hAnsi="Microsoft JhengHei UI Light"/>
          <w:b/>
          <w:bCs/>
          <w:color w:val="0070C0"/>
          <w:sz w:val="16"/>
          <w:szCs w:val="16"/>
        </w:rPr>
      </w:pPr>
      <w:r w:rsidRPr="0011636B">
        <w:rPr>
          <w:rFonts w:ascii="Microsoft JhengHei UI Light" w:eastAsia="Microsoft JhengHei UI Light" w:hAnsi="Microsoft JhengHei UI Light"/>
          <w:b/>
          <w:bCs/>
          <w:color w:val="0070C0"/>
          <w:sz w:val="16"/>
          <w:szCs w:val="16"/>
        </w:rPr>
        <w:t>THE SERIOUS GAME o</w:t>
      </w:r>
      <w:r w:rsidR="008F0B77" w:rsidRPr="0011636B">
        <w:rPr>
          <w:rFonts w:ascii="Microsoft JhengHei UI Light" w:eastAsia="Microsoft JhengHei UI Light" w:hAnsi="Microsoft JhengHei UI Light"/>
          <w:b/>
          <w:bCs/>
          <w:color w:val="0070C0"/>
          <w:sz w:val="16"/>
          <w:szCs w:val="16"/>
        </w:rPr>
        <w:t>n IPR for Fashion Industry</w:t>
      </w:r>
      <w:r>
        <w:rPr>
          <w:rFonts w:ascii="Microsoft JhengHei UI Light" w:eastAsia="Microsoft JhengHei UI Light" w:hAnsi="Microsoft JhengHei UI Light"/>
          <w:b/>
          <w:bCs/>
          <w:color w:val="0070C0"/>
          <w:sz w:val="16"/>
          <w:szCs w:val="16"/>
        </w:rPr>
        <w:t xml:space="preserve">_ </w:t>
      </w:r>
      <w:r w:rsidRPr="0011636B">
        <w:rPr>
          <w:rFonts w:ascii="Microsoft JhengHei UI Light" w:eastAsia="Microsoft JhengHei UI Light" w:hAnsi="Microsoft JhengHei UI Light"/>
          <w:b/>
          <w:bCs/>
          <w:i/>
          <w:iCs/>
          <w:color w:val="0070C0"/>
          <w:sz w:val="16"/>
          <w:szCs w:val="16"/>
        </w:rPr>
        <w:t>Interactive Session</w:t>
      </w:r>
    </w:p>
    <w:p w14:paraId="6C0F4F0B" w14:textId="77777777" w:rsidR="0011345F" w:rsidRPr="0011345F" w:rsidRDefault="0011345F" w:rsidP="0011636B">
      <w:pPr>
        <w:numPr>
          <w:ilvl w:val="0"/>
          <w:numId w:val="22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11345F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Mr. Magnus </w:t>
      </w:r>
      <w:proofErr w:type="spellStart"/>
      <w:r w:rsidRPr="0011345F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Hakvåg</w:t>
      </w:r>
      <w:proofErr w:type="spellEnd"/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, </w:t>
      </w:r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Magnus </w:t>
      </w:r>
      <w:proofErr w:type="spellStart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Hakvåg</w:t>
      </w:r>
      <w:proofErr w:type="spellEnd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proofErr w:type="gramStart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M.Sc</w:t>
      </w:r>
      <w:proofErr w:type="spellEnd"/>
      <w:proofErr w:type="gramEnd"/>
      <w:r w:rsidRPr="0011345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house of knowledge</w:t>
      </w:r>
      <w:r w:rsidRPr="0011345F">
        <w:rPr>
          <w:rFonts w:ascii="Microsoft JhengHei UI Light" w:eastAsia="Microsoft JhengHei UI Light" w:hAnsi="Microsoft JhengHei UI Light"/>
          <w:sz w:val="16"/>
          <w:szCs w:val="16"/>
        </w:rPr>
        <w:t>, CEO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</w:p>
    <w:p w14:paraId="143AAC1E" w14:textId="77777777" w:rsidR="00C32981" w:rsidRDefault="00C32981" w:rsidP="008F0B77">
      <w:pPr>
        <w:pStyle w:val="Paragrafoelenco"/>
        <w:ind w:left="0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5FF65BA1" w14:textId="6EEF8EBC" w:rsidR="008F0B77" w:rsidRDefault="002658AB" w:rsidP="0072557F">
      <w:pPr>
        <w:pStyle w:val="Paragrafoelenco"/>
        <w:ind w:left="0"/>
        <w:jc w:val="right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Join the</w:t>
      </w:r>
      <w:r w:rsidR="00C3298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="00C3298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Serious</w:t>
      </w:r>
      <w:proofErr w:type="spellEnd"/>
      <w:r w:rsidR="00C3298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Game Virtual Session from </w:t>
      </w:r>
      <w:proofErr w:type="spellStart"/>
      <w:r w:rsidR="00C3298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here</w:t>
      </w:r>
      <w:proofErr w:type="spellEnd"/>
      <w:r w:rsidR="00C32981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: </w:t>
      </w:r>
      <w:r w:rsidR="0072557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10" w:history="1">
        <w:r w:rsidR="0072557F" w:rsidRPr="00881B44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https://meet.google.com/rfv-tqsb-wgq</w:t>
        </w:r>
      </w:hyperlink>
      <w:r w:rsidR="0072557F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</w:p>
    <w:p w14:paraId="67B5FD12" w14:textId="77777777" w:rsidR="002658AB" w:rsidRDefault="002658AB" w:rsidP="002658AB">
      <w:pPr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  <w:t>Notes:</w:t>
      </w:r>
    </w:p>
    <w:p w14:paraId="5EC35682" w14:textId="5E9C2573" w:rsidR="002658AB" w:rsidRDefault="002658AB" w:rsidP="002658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Sessions </w:t>
      </w:r>
      <w:proofErr w:type="spellStart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will</w:t>
      </w:r>
      <w:proofErr w:type="spellEnd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be in English</w:t>
      </w:r>
    </w:p>
    <w:p w14:paraId="06DA9039" w14:textId="77777777" w:rsidR="002658AB" w:rsidRDefault="002658AB" w:rsidP="002658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CET Time zone </w:t>
      </w:r>
    </w:p>
    <w:p w14:paraId="09DB89C4" w14:textId="77777777" w:rsidR="002658AB" w:rsidRPr="00E94D05" w:rsidRDefault="002658AB" w:rsidP="002658A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Please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mute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microphone</w:t>
      </w:r>
      <w:proofErr w:type="spellEnd"/>
    </w:p>
    <w:p w14:paraId="0EB36BBF" w14:textId="2168ACAD" w:rsidR="00B2542C" w:rsidRPr="002658AB" w:rsidRDefault="00B2542C" w:rsidP="002658AB">
      <w:pPr>
        <w:jc w:val="right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sectPr w:rsidR="00B2542C" w:rsidRPr="002658A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9C7F9" w14:textId="77777777" w:rsidR="00CA43D3" w:rsidRDefault="00CA43D3">
      <w:pPr>
        <w:spacing w:after="0" w:line="240" w:lineRule="auto"/>
      </w:pPr>
      <w:r>
        <w:separator/>
      </w:r>
    </w:p>
  </w:endnote>
  <w:endnote w:type="continuationSeparator" w:id="0">
    <w:p w14:paraId="7E6BBC7C" w14:textId="77777777" w:rsidR="00CA43D3" w:rsidRDefault="00C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E8A8" w14:textId="15831F5D" w:rsidR="00E3378B" w:rsidRDefault="00DF7D07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F9F4B5" wp14:editId="5FC4A1E1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841" w14:textId="1AC42D63" w:rsidR="00E3378B" w:rsidRDefault="00DF7D07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7FE09F06" wp14:editId="2B313B7E">
                                <wp:extent cx="1160780" cy="755650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78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4B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5069C841" w14:textId="1AC42D63" w:rsidR="00E3378B" w:rsidRDefault="00DF7D07">
                    <w:r w:rsidRPr="008C4C53">
                      <w:rPr>
                        <w:noProof/>
                      </w:rPr>
                      <w:drawing>
                        <wp:inline distT="0" distB="0" distL="0" distR="0" wp14:anchorId="7FE09F06" wp14:editId="2B313B7E">
                          <wp:extent cx="1160780" cy="755650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78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D8C6F" wp14:editId="5317E499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9784B" w14:textId="0DB54FB7" w:rsidR="00E3378B" w:rsidRDefault="00DF7D07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674197C6" wp14:editId="6A16F4AC">
                                <wp:extent cx="1367790" cy="675640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790" cy="675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D8C6F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" filled="f" stroked="f" strokeweight=".5pt">
              <v:textbox>
                <w:txbxContent>
                  <w:p w14:paraId="4319784B" w14:textId="0DB54FB7" w:rsidR="00E3378B" w:rsidRDefault="00DF7D07">
                    <w:r w:rsidRPr="008C4C53">
                      <w:rPr>
                        <w:noProof/>
                      </w:rPr>
                      <w:drawing>
                        <wp:inline distT="0" distB="0" distL="0" distR="0" wp14:anchorId="674197C6" wp14:editId="6A16F4AC">
                          <wp:extent cx="1367790" cy="675640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790" cy="67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1EC63EC3" w14:textId="3A08A87D" w:rsidR="00E3378B" w:rsidRDefault="00DF7D07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15F82" wp14:editId="7E706CBE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BB08B9" w14:textId="5C77AF23" w:rsidR="00E3378B" w:rsidRDefault="00DF7D07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5A6864AA" wp14:editId="346D342F">
                                <wp:extent cx="731520" cy="668020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668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15F82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08BB08B9" w14:textId="5C77AF23" w:rsidR="00E3378B" w:rsidRDefault="00DF7D07">
                    <w:r w:rsidRPr="008C4C53">
                      <w:rPr>
                        <w:noProof/>
                      </w:rPr>
                      <w:drawing>
                        <wp:inline distT="0" distB="0" distL="0" distR="0" wp14:anchorId="5A6864AA" wp14:editId="346D342F">
                          <wp:extent cx="731520" cy="668020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668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628E7D" w14:textId="77777777" w:rsidR="00E3378B" w:rsidRDefault="00E3378B" w:rsidP="00E3378B">
    <w:pPr>
      <w:pStyle w:val="Pidipagina"/>
    </w:pPr>
  </w:p>
  <w:p w14:paraId="7E012E78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3229" w14:textId="77777777" w:rsidR="00CA43D3" w:rsidRDefault="00CA43D3">
      <w:pPr>
        <w:spacing w:after="0" w:line="240" w:lineRule="auto"/>
      </w:pPr>
      <w:r>
        <w:separator/>
      </w:r>
    </w:p>
  </w:footnote>
  <w:footnote w:type="continuationSeparator" w:id="0">
    <w:p w14:paraId="459A1B3C" w14:textId="77777777" w:rsidR="00CA43D3" w:rsidRDefault="00CA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99D1" w14:textId="2A8F252D" w:rsidR="00E3378B" w:rsidRDefault="00DF7D07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69916C70" wp14:editId="62E9487F">
          <wp:extent cx="6122670" cy="1176655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5DE"/>
      </v:shape>
    </w:pict>
  </w:numPicBullet>
  <w:numPicBullet w:numPicBulletId="1">
    <w:pict>
      <v:shape id="_x0000_i1097" type="#_x0000_t75" style="width:11.25pt;height:11.25pt" o:bullet="t">
        <v:imagedata r:id="rId2" o:title="mso8E42"/>
      </v:shape>
    </w:pict>
  </w:numPicBullet>
  <w:abstractNum w:abstractNumId="0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C6751"/>
    <w:multiLevelType w:val="hybridMultilevel"/>
    <w:tmpl w:val="E3C48C8A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B16DA3"/>
    <w:multiLevelType w:val="multilevel"/>
    <w:tmpl w:val="AD62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11C7E"/>
    <w:multiLevelType w:val="hybridMultilevel"/>
    <w:tmpl w:val="AFE20E66"/>
    <w:lvl w:ilvl="0" w:tplc="04100007">
      <w:start w:val="1"/>
      <w:numFmt w:val="bullet"/>
      <w:lvlText w:val=""/>
      <w:lvlPicBulletId w:val="1"/>
      <w:lvlJc w:val="left"/>
      <w:pPr>
        <w:ind w:left="2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9D96664"/>
    <w:multiLevelType w:val="hybridMultilevel"/>
    <w:tmpl w:val="2D90352C"/>
    <w:lvl w:ilvl="0" w:tplc="5F3010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76D8D"/>
    <w:multiLevelType w:val="hybridMultilevel"/>
    <w:tmpl w:val="AA8EB2A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7"/>
  </w:num>
  <w:num w:numId="20">
    <w:abstractNumId w:val="8"/>
  </w:num>
  <w:num w:numId="21">
    <w:abstractNumId w:val="15"/>
  </w:num>
  <w:num w:numId="22">
    <w:abstractNumId w:val="2"/>
  </w:num>
  <w:num w:numId="23">
    <w:abstractNumId w:val="11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126ED"/>
    <w:rsid w:val="00025923"/>
    <w:rsid w:val="00030799"/>
    <w:rsid w:val="00084B2D"/>
    <w:rsid w:val="000A4803"/>
    <w:rsid w:val="000D0D6B"/>
    <w:rsid w:val="000E3583"/>
    <w:rsid w:val="001123BC"/>
    <w:rsid w:val="00113134"/>
    <w:rsid w:val="0011345F"/>
    <w:rsid w:val="0011636B"/>
    <w:rsid w:val="001349C0"/>
    <w:rsid w:val="00135B00"/>
    <w:rsid w:val="001417D2"/>
    <w:rsid w:val="0018380E"/>
    <w:rsid w:val="00186CF3"/>
    <w:rsid w:val="001A6C3E"/>
    <w:rsid w:val="001B297C"/>
    <w:rsid w:val="001D3C72"/>
    <w:rsid w:val="001E16DE"/>
    <w:rsid w:val="001E5484"/>
    <w:rsid w:val="001F3447"/>
    <w:rsid w:val="00226589"/>
    <w:rsid w:val="00231CA3"/>
    <w:rsid w:val="00241C9C"/>
    <w:rsid w:val="00264223"/>
    <w:rsid w:val="002658AB"/>
    <w:rsid w:val="002B0585"/>
    <w:rsid w:val="002B5DF6"/>
    <w:rsid w:val="002B6766"/>
    <w:rsid w:val="002C45C7"/>
    <w:rsid w:val="003021A8"/>
    <w:rsid w:val="0033490A"/>
    <w:rsid w:val="00337915"/>
    <w:rsid w:val="0034448D"/>
    <w:rsid w:val="00345154"/>
    <w:rsid w:val="003646D8"/>
    <w:rsid w:val="0037114D"/>
    <w:rsid w:val="003727A1"/>
    <w:rsid w:val="00376C35"/>
    <w:rsid w:val="00386C51"/>
    <w:rsid w:val="00392CF5"/>
    <w:rsid w:val="00395D90"/>
    <w:rsid w:val="003A2313"/>
    <w:rsid w:val="003D5602"/>
    <w:rsid w:val="003E1CB5"/>
    <w:rsid w:val="00452F11"/>
    <w:rsid w:val="00495ECB"/>
    <w:rsid w:val="004B49DE"/>
    <w:rsid w:val="00502CB9"/>
    <w:rsid w:val="00576E3B"/>
    <w:rsid w:val="0057786F"/>
    <w:rsid w:val="00590B7E"/>
    <w:rsid w:val="00592454"/>
    <w:rsid w:val="005A2FFE"/>
    <w:rsid w:val="005C1E1C"/>
    <w:rsid w:val="005D4BDA"/>
    <w:rsid w:val="005E137B"/>
    <w:rsid w:val="005E26C2"/>
    <w:rsid w:val="0061005D"/>
    <w:rsid w:val="00613671"/>
    <w:rsid w:val="006169DB"/>
    <w:rsid w:val="0066789C"/>
    <w:rsid w:val="006C3773"/>
    <w:rsid w:val="006D7908"/>
    <w:rsid w:val="006E7419"/>
    <w:rsid w:val="006F0767"/>
    <w:rsid w:val="006F1BF9"/>
    <w:rsid w:val="00701B7D"/>
    <w:rsid w:val="0070450B"/>
    <w:rsid w:val="00706E30"/>
    <w:rsid w:val="00721D8C"/>
    <w:rsid w:val="0072509E"/>
    <w:rsid w:val="0072557F"/>
    <w:rsid w:val="0075641C"/>
    <w:rsid w:val="00790851"/>
    <w:rsid w:val="007916F6"/>
    <w:rsid w:val="007D0189"/>
    <w:rsid w:val="007D07CF"/>
    <w:rsid w:val="007E19A7"/>
    <w:rsid w:val="008139F2"/>
    <w:rsid w:val="00820970"/>
    <w:rsid w:val="00825A5C"/>
    <w:rsid w:val="00850C84"/>
    <w:rsid w:val="008564FC"/>
    <w:rsid w:val="008610E2"/>
    <w:rsid w:val="0086254B"/>
    <w:rsid w:val="00864472"/>
    <w:rsid w:val="008A551B"/>
    <w:rsid w:val="008B7C24"/>
    <w:rsid w:val="008D1D5B"/>
    <w:rsid w:val="008D4BAA"/>
    <w:rsid w:val="008F0B77"/>
    <w:rsid w:val="00920D74"/>
    <w:rsid w:val="00945669"/>
    <w:rsid w:val="00946E8B"/>
    <w:rsid w:val="009503D1"/>
    <w:rsid w:val="00950930"/>
    <w:rsid w:val="009561F7"/>
    <w:rsid w:val="00992BD3"/>
    <w:rsid w:val="009E1499"/>
    <w:rsid w:val="009E7960"/>
    <w:rsid w:val="00A31406"/>
    <w:rsid w:val="00A40489"/>
    <w:rsid w:val="00A43316"/>
    <w:rsid w:val="00A5310A"/>
    <w:rsid w:val="00A73872"/>
    <w:rsid w:val="00A9608F"/>
    <w:rsid w:val="00AE2E9D"/>
    <w:rsid w:val="00B126D1"/>
    <w:rsid w:val="00B2542C"/>
    <w:rsid w:val="00B32691"/>
    <w:rsid w:val="00B541CC"/>
    <w:rsid w:val="00B5711B"/>
    <w:rsid w:val="00B8089A"/>
    <w:rsid w:val="00BF3D86"/>
    <w:rsid w:val="00C03A47"/>
    <w:rsid w:val="00C10532"/>
    <w:rsid w:val="00C105C6"/>
    <w:rsid w:val="00C11F83"/>
    <w:rsid w:val="00C15061"/>
    <w:rsid w:val="00C32981"/>
    <w:rsid w:val="00C6758B"/>
    <w:rsid w:val="00CA43D3"/>
    <w:rsid w:val="00CA4D3B"/>
    <w:rsid w:val="00CC7D97"/>
    <w:rsid w:val="00CD513C"/>
    <w:rsid w:val="00CD6606"/>
    <w:rsid w:val="00CF0BDB"/>
    <w:rsid w:val="00D0307D"/>
    <w:rsid w:val="00D06453"/>
    <w:rsid w:val="00D35E70"/>
    <w:rsid w:val="00D414A4"/>
    <w:rsid w:val="00D43135"/>
    <w:rsid w:val="00D540B3"/>
    <w:rsid w:val="00D72A9F"/>
    <w:rsid w:val="00D8551B"/>
    <w:rsid w:val="00DA0F8F"/>
    <w:rsid w:val="00DA3473"/>
    <w:rsid w:val="00DE3AB7"/>
    <w:rsid w:val="00DF0CD4"/>
    <w:rsid w:val="00DF7D07"/>
    <w:rsid w:val="00E20065"/>
    <w:rsid w:val="00E2580E"/>
    <w:rsid w:val="00E30491"/>
    <w:rsid w:val="00E3378B"/>
    <w:rsid w:val="00EB3294"/>
    <w:rsid w:val="00EB61AC"/>
    <w:rsid w:val="00EC32A2"/>
    <w:rsid w:val="00EC3A33"/>
    <w:rsid w:val="00ED7F82"/>
    <w:rsid w:val="00EF4D83"/>
    <w:rsid w:val="00F17E0F"/>
    <w:rsid w:val="00F3191A"/>
    <w:rsid w:val="00F75C51"/>
    <w:rsid w:val="00F87C37"/>
    <w:rsid w:val="00F9324B"/>
    <w:rsid w:val="00FA774C"/>
    <w:rsid w:val="00FB00C1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7ADD"/>
  <w15:chartTrackingRefBased/>
  <w15:docId w15:val="{A4EEFB2D-2062-4EDE-BAFE-43F9AF5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.camcom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rfv-tqsb-w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gq-aedg-xs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Leonetti</dc:creator>
  <cp:keywords/>
  <dc:description/>
  <cp:lastModifiedBy>Federica Leonetti</cp:lastModifiedBy>
  <cp:revision>3</cp:revision>
  <cp:lastPrinted>2020-08-03T15:06:00Z</cp:lastPrinted>
  <dcterms:created xsi:type="dcterms:W3CDTF">2020-09-30T15:05:00Z</dcterms:created>
  <dcterms:modified xsi:type="dcterms:W3CDTF">2020-09-30T16:47:00Z</dcterms:modified>
</cp:coreProperties>
</file>